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8C76" w14:textId="4E236AD2" w:rsidR="005618F1" w:rsidRPr="003A085E" w:rsidRDefault="008A7E15" w:rsidP="003A085E">
      <w:pPr>
        <w:pStyle w:val="Heading1"/>
        <w:spacing w:after="0"/>
      </w:pPr>
      <w:r w:rsidRPr="003A085E">
        <w:t>Bible Study 71</w:t>
      </w:r>
    </w:p>
    <w:p w14:paraId="3FC5E6A3" w14:textId="12F92951" w:rsidR="003A085E" w:rsidRDefault="003A085E" w:rsidP="003A085E">
      <w:pPr>
        <w:spacing w:after="0"/>
        <w:rPr>
          <w:rFonts w:ascii="Times New Roman" w:hAnsi="Times New Roman" w:cs="Times New Roman"/>
          <w:sz w:val="28"/>
          <w:szCs w:val="28"/>
        </w:rPr>
      </w:pPr>
      <w:r w:rsidRPr="003A085E">
        <w:rPr>
          <w:rFonts w:ascii="Times New Roman" w:hAnsi="Times New Roman" w:cs="Times New Roman"/>
          <w:sz w:val="28"/>
          <w:szCs w:val="28"/>
        </w:rPr>
        <w:t>March 29</w:t>
      </w:r>
      <w:r w:rsidRPr="003A085E">
        <w:rPr>
          <w:rFonts w:ascii="Times New Roman" w:hAnsi="Times New Roman" w:cs="Times New Roman"/>
          <w:sz w:val="28"/>
          <w:szCs w:val="28"/>
          <w:vertAlign w:val="superscript"/>
        </w:rPr>
        <w:t>th</w:t>
      </w:r>
      <w:r w:rsidRPr="003A085E">
        <w:rPr>
          <w:rFonts w:ascii="Times New Roman" w:hAnsi="Times New Roman" w:cs="Times New Roman"/>
          <w:sz w:val="28"/>
          <w:szCs w:val="28"/>
        </w:rPr>
        <w:t>, 2023</w:t>
      </w:r>
    </w:p>
    <w:p w14:paraId="7BB2D560" w14:textId="77777777" w:rsidR="003A085E" w:rsidRPr="003A085E" w:rsidRDefault="003A085E" w:rsidP="003A085E">
      <w:pPr>
        <w:spacing w:after="0"/>
        <w:rPr>
          <w:rFonts w:ascii="Times New Roman" w:hAnsi="Times New Roman" w:cs="Times New Roman"/>
          <w:sz w:val="28"/>
          <w:szCs w:val="28"/>
        </w:rPr>
      </w:pPr>
    </w:p>
    <w:p w14:paraId="78A76273" w14:textId="64B1AFEC" w:rsidR="008A7E15" w:rsidRPr="003A085E" w:rsidRDefault="003A085E">
      <w:pPr>
        <w:rPr>
          <w:rFonts w:ascii="Times New Roman" w:hAnsi="Times New Roman" w:cs="Times New Roman"/>
          <w:sz w:val="28"/>
          <w:szCs w:val="28"/>
        </w:rPr>
      </w:pPr>
      <w:r>
        <w:rPr>
          <w:rFonts w:ascii="Times New Roman" w:hAnsi="Times New Roman" w:cs="Times New Roman"/>
          <w:sz w:val="28"/>
          <w:szCs w:val="28"/>
        </w:rPr>
        <w:t xml:space="preserve">                                                  </w:t>
      </w:r>
      <w:r w:rsidR="008A7E15" w:rsidRPr="003A085E">
        <w:rPr>
          <w:rFonts w:ascii="Times New Roman" w:hAnsi="Times New Roman" w:cs="Times New Roman"/>
          <w:sz w:val="28"/>
          <w:szCs w:val="28"/>
        </w:rPr>
        <w:t xml:space="preserve">Luke’s Gospel </w:t>
      </w:r>
      <w:r>
        <w:rPr>
          <w:rFonts w:ascii="Times New Roman" w:hAnsi="Times New Roman" w:cs="Times New Roman"/>
          <w:sz w:val="28"/>
          <w:szCs w:val="28"/>
        </w:rPr>
        <w:t xml:space="preserve"> (</w:t>
      </w:r>
      <w:r w:rsidR="008A7E15" w:rsidRPr="003A085E">
        <w:rPr>
          <w:rFonts w:ascii="Times New Roman" w:hAnsi="Times New Roman" w:cs="Times New Roman"/>
          <w:sz w:val="28"/>
          <w:szCs w:val="28"/>
        </w:rPr>
        <w:t>continue</w:t>
      </w:r>
      <w:r>
        <w:rPr>
          <w:rFonts w:ascii="Times New Roman" w:hAnsi="Times New Roman" w:cs="Times New Roman"/>
          <w:sz w:val="28"/>
          <w:szCs w:val="28"/>
        </w:rPr>
        <w:t>d)</w:t>
      </w:r>
      <w:r w:rsidR="008A7E15" w:rsidRPr="003A085E">
        <w:rPr>
          <w:rFonts w:ascii="Times New Roman" w:hAnsi="Times New Roman" w:cs="Times New Roman"/>
          <w:sz w:val="28"/>
          <w:szCs w:val="28"/>
        </w:rPr>
        <w:br/>
      </w:r>
    </w:p>
    <w:p w14:paraId="5B9C739F" w14:textId="08DEAEAE" w:rsidR="008A7E15" w:rsidRPr="003A085E" w:rsidRDefault="008A7E15" w:rsidP="003A085E">
      <w:pPr>
        <w:jc w:val="both"/>
        <w:rPr>
          <w:rFonts w:ascii="Times New Roman" w:hAnsi="Times New Roman" w:cs="Times New Roman"/>
          <w:sz w:val="28"/>
          <w:szCs w:val="28"/>
        </w:rPr>
      </w:pPr>
      <w:r w:rsidRPr="003A085E">
        <w:rPr>
          <w:rFonts w:ascii="Times New Roman" w:hAnsi="Times New Roman" w:cs="Times New Roman"/>
          <w:sz w:val="28"/>
          <w:szCs w:val="28"/>
        </w:rPr>
        <w:t xml:space="preserve">Chapter 13.  </w:t>
      </w:r>
      <w:r w:rsidR="005921F8" w:rsidRPr="003A085E">
        <w:rPr>
          <w:rFonts w:ascii="Times New Roman" w:hAnsi="Times New Roman" w:cs="Times New Roman"/>
          <w:sz w:val="28"/>
          <w:szCs w:val="28"/>
        </w:rPr>
        <w:t>Jesus</w:t>
      </w:r>
      <w:r w:rsidRPr="003A085E">
        <w:rPr>
          <w:rFonts w:ascii="Times New Roman" w:hAnsi="Times New Roman" w:cs="Times New Roman"/>
          <w:sz w:val="28"/>
          <w:szCs w:val="28"/>
        </w:rPr>
        <w:t xml:space="preserve"> tells the story of the Fig tree. It is a short parable. It </w:t>
      </w:r>
      <w:r w:rsidR="005921F8" w:rsidRPr="003A085E">
        <w:rPr>
          <w:rFonts w:ascii="Times New Roman" w:hAnsi="Times New Roman" w:cs="Times New Roman"/>
          <w:sz w:val="28"/>
          <w:szCs w:val="28"/>
        </w:rPr>
        <w:t xml:space="preserve">is a </w:t>
      </w:r>
      <w:r w:rsidRPr="003A085E">
        <w:rPr>
          <w:rFonts w:ascii="Times New Roman" w:hAnsi="Times New Roman" w:cs="Times New Roman"/>
          <w:sz w:val="28"/>
          <w:szCs w:val="28"/>
        </w:rPr>
        <w:t xml:space="preserve">lesson  that Christians be known by their fruits. There will come a time of judgment when all must account for their lives. This is  a continuing theme in </w:t>
      </w:r>
      <w:r w:rsidR="007A1FD5" w:rsidRPr="003A085E">
        <w:rPr>
          <w:rFonts w:ascii="Times New Roman" w:hAnsi="Times New Roman" w:cs="Times New Roman"/>
          <w:sz w:val="28"/>
          <w:szCs w:val="28"/>
        </w:rPr>
        <w:t>Luke’s</w:t>
      </w:r>
      <w:r w:rsidRPr="003A085E">
        <w:rPr>
          <w:rFonts w:ascii="Times New Roman" w:hAnsi="Times New Roman" w:cs="Times New Roman"/>
          <w:sz w:val="28"/>
          <w:szCs w:val="28"/>
        </w:rPr>
        <w:t xml:space="preserve"> </w:t>
      </w:r>
      <w:r w:rsidR="007A1FD5" w:rsidRPr="003A085E">
        <w:rPr>
          <w:rFonts w:ascii="Times New Roman" w:hAnsi="Times New Roman" w:cs="Times New Roman"/>
          <w:sz w:val="28"/>
          <w:szCs w:val="28"/>
        </w:rPr>
        <w:t>Gospel</w:t>
      </w:r>
      <w:r w:rsidRPr="003A085E">
        <w:rPr>
          <w:rFonts w:ascii="Times New Roman" w:hAnsi="Times New Roman" w:cs="Times New Roman"/>
          <w:sz w:val="28"/>
          <w:szCs w:val="28"/>
        </w:rPr>
        <w:t xml:space="preserve"> ---repentance. Reject sin and embrace the teaching of Jesus.</w:t>
      </w:r>
    </w:p>
    <w:p w14:paraId="7C9F7BB6" w14:textId="2C80CA6A" w:rsidR="00540A7D" w:rsidRPr="003A085E" w:rsidRDefault="00540A7D" w:rsidP="003A085E">
      <w:pPr>
        <w:jc w:val="both"/>
        <w:rPr>
          <w:rFonts w:ascii="Times New Roman" w:hAnsi="Times New Roman" w:cs="Times New Roman"/>
          <w:sz w:val="28"/>
          <w:szCs w:val="28"/>
        </w:rPr>
      </w:pPr>
      <w:r w:rsidRPr="003A085E">
        <w:rPr>
          <w:rFonts w:ascii="Times New Roman" w:hAnsi="Times New Roman" w:cs="Times New Roman"/>
          <w:sz w:val="28"/>
          <w:szCs w:val="28"/>
        </w:rPr>
        <w:t xml:space="preserve">Next Jesus cures a crippled woman in the Synagogue. The Synagogue </w:t>
      </w:r>
      <w:r w:rsidR="007A1FD5" w:rsidRPr="003A085E">
        <w:rPr>
          <w:rFonts w:ascii="Times New Roman" w:hAnsi="Times New Roman" w:cs="Times New Roman"/>
          <w:sz w:val="28"/>
          <w:szCs w:val="28"/>
        </w:rPr>
        <w:t>ruler</w:t>
      </w:r>
      <w:r w:rsidRPr="003A085E">
        <w:rPr>
          <w:rFonts w:ascii="Times New Roman" w:hAnsi="Times New Roman" w:cs="Times New Roman"/>
          <w:sz w:val="28"/>
          <w:szCs w:val="28"/>
        </w:rPr>
        <w:t xml:space="preserve"> wishes to complain about Jesus curing on the Sabbath, but Jesus answers him back. </w:t>
      </w:r>
      <w:r w:rsidR="007A1FD5" w:rsidRPr="003A085E">
        <w:rPr>
          <w:rFonts w:ascii="Times New Roman" w:hAnsi="Times New Roman" w:cs="Times New Roman"/>
          <w:sz w:val="28"/>
          <w:szCs w:val="28"/>
        </w:rPr>
        <w:t>Again,</w:t>
      </w:r>
      <w:r w:rsidRPr="003A085E">
        <w:rPr>
          <w:rFonts w:ascii="Times New Roman" w:hAnsi="Times New Roman" w:cs="Times New Roman"/>
          <w:sz w:val="28"/>
          <w:szCs w:val="28"/>
        </w:rPr>
        <w:t xml:space="preserve"> he talks about the kingdom of </w:t>
      </w:r>
      <w:r w:rsidR="007A1FD5" w:rsidRPr="003A085E">
        <w:rPr>
          <w:rFonts w:ascii="Times New Roman" w:hAnsi="Times New Roman" w:cs="Times New Roman"/>
          <w:sz w:val="28"/>
          <w:szCs w:val="28"/>
        </w:rPr>
        <w:t>Heaven</w:t>
      </w:r>
      <w:r w:rsidRPr="003A085E">
        <w:rPr>
          <w:rFonts w:ascii="Times New Roman" w:hAnsi="Times New Roman" w:cs="Times New Roman"/>
          <w:sz w:val="28"/>
          <w:szCs w:val="28"/>
        </w:rPr>
        <w:t xml:space="preserve"> and compares it to a Mustard Seed that grows to </w:t>
      </w:r>
      <w:r w:rsidR="007A1FD5" w:rsidRPr="003A085E">
        <w:rPr>
          <w:rFonts w:ascii="Times New Roman" w:hAnsi="Times New Roman" w:cs="Times New Roman"/>
          <w:sz w:val="28"/>
          <w:szCs w:val="28"/>
        </w:rPr>
        <w:t>be the</w:t>
      </w:r>
      <w:r w:rsidRPr="003A085E">
        <w:rPr>
          <w:rFonts w:ascii="Times New Roman" w:hAnsi="Times New Roman" w:cs="Times New Roman"/>
          <w:sz w:val="28"/>
          <w:szCs w:val="28"/>
        </w:rPr>
        <w:t xml:space="preserve"> largest bush in the garden. He compares it to the Yeast a woman mixes with flour so that the bread rises.</w:t>
      </w:r>
    </w:p>
    <w:p w14:paraId="45AF2E8A" w14:textId="3D7E2086" w:rsidR="00540A7D" w:rsidRPr="003A085E" w:rsidRDefault="005921F8" w:rsidP="003A085E">
      <w:pPr>
        <w:jc w:val="both"/>
        <w:rPr>
          <w:rFonts w:ascii="Times New Roman" w:hAnsi="Times New Roman" w:cs="Times New Roman"/>
          <w:sz w:val="28"/>
          <w:szCs w:val="28"/>
        </w:rPr>
      </w:pPr>
      <w:r w:rsidRPr="003A085E">
        <w:rPr>
          <w:rFonts w:ascii="Times New Roman" w:hAnsi="Times New Roman" w:cs="Times New Roman"/>
          <w:sz w:val="28"/>
          <w:szCs w:val="28"/>
        </w:rPr>
        <w:t xml:space="preserve">It is worth pausing to ponder this theme of </w:t>
      </w:r>
      <w:r w:rsidR="007A1FD5" w:rsidRPr="003A085E">
        <w:rPr>
          <w:rFonts w:ascii="Times New Roman" w:hAnsi="Times New Roman" w:cs="Times New Roman"/>
          <w:sz w:val="28"/>
          <w:szCs w:val="28"/>
        </w:rPr>
        <w:t>‘</w:t>
      </w:r>
      <w:r w:rsidRPr="003A085E">
        <w:rPr>
          <w:rFonts w:ascii="Times New Roman" w:hAnsi="Times New Roman" w:cs="Times New Roman"/>
          <w:sz w:val="28"/>
          <w:szCs w:val="28"/>
        </w:rPr>
        <w:t xml:space="preserve"> kingdom of God</w:t>
      </w:r>
      <w:proofErr w:type="gramStart"/>
      <w:r w:rsidR="007A1FD5" w:rsidRPr="003A085E">
        <w:rPr>
          <w:rFonts w:ascii="Times New Roman" w:hAnsi="Times New Roman" w:cs="Times New Roman"/>
          <w:sz w:val="28"/>
          <w:szCs w:val="28"/>
        </w:rPr>
        <w:t>’,</w:t>
      </w:r>
      <w:proofErr w:type="gramEnd"/>
      <w:r w:rsidR="007A1FD5" w:rsidRPr="003A085E">
        <w:rPr>
          <w:rFonts w:ascii="Times New Roman" w:hAnsi="Times New Roman" w:cs="Times New Roman"/>
          <w:sz w:val="28"/>
          <w:szCs w:val="28"/>
        </w:rPr>
        <w:t xml:space="preserve"> </w:t>
      </w:r>
      <w:r w:rsidRPr="003A085E">
        <w:rPr>
          <w:rFonts w:ascii="Times New Roman" w:hAnsi="Times New Roman" w:cs="Times New Roman"/>
          <w:sz w:val="28"/>
          <w:szCs w:val="28"/>
        </w:rPr>
        <w:t xml:space="preserve">found in Luke. He mixes it with miracle stories and parables. There is one more </w:t>
      </w:r>
      <w:r w:rsidR="007A1FD5" w:rsidRPr="003A085E">
        <w:rPr>
          <w:rFonts w:ascii="Times New Roman" w:hAnsi="Times New Roman" w:cs="Times New Roman"/>
          <w:sz w:val="28"/>
          <w:szCs w:val="28"/>
        </w:rPr>
        <w:t>ingredient</w:t>
      </w:r>
      <w:r w:rsidRPr="003A085E">
        <w:rPr>
          <w:rFonts w:ascii="Times New Roman" w:hAnsi="Times New Roman" w:cs="Times New Roman"/>
          <w:sz w:val="28"/>
          <w:szCs w:val="28"/>
        </w:rPr>
        <w:t>, namely the Holy Spirit.</w:t>
      </w:r>
    </w:p>
    <w:p w14:paraId="1480276B" w14:textId="66D06DBE" w:rsidR="005921F8" w:rsidRPr="003A085E" w:rsidRDefault="005921F8" w:rsidP="003A085E">
      <w:pPr>
        <w:jc w:val="both"/>
        <w:rPr>
          <w:rFonts w:ascii="Times New Roman" w:hAnsi="Times New Roman" w:cs="Times New Roman"/>
          <w:sz w:val="28"/>
          <w:szCs w:val="28"/>
        </w:rPr>
      </w:pPr>
      <w:r w:rsidRPr="003A085E">
        <w:rPr>
          <w:rFonts w:ascii="Times New Roman" w:hAnsi="Times New Roman" w:cs="Times New Roman"/>
          <w:sz w:val="28"/>
          <w:szCs w:val="28"/>
        </w:rPr>
        <w:t xml:space="preserve">When you </w:t>
      </w:r>
      <w:r w:rsidR="007A1FD5" w:rsidRPr="003A085E">
        <w:rPr>
          <w:rFonts w:ascii="Times New Roman" w:hAnsi="Times New Roman" w:cs="Times New Roman"/>
          <w:sz w:val="28"/>
          <w:szCs w:val="28"/>
        </w:rPr>
        <w:t>think</w:t>
      </w:r>
      <w:r w:rsidRPr="003A085E">
        <w:rPr>
          <w:rFonts w:ascii="Times New Roman" w:hAnsi="Times New Roman" w:cs="Times New Roman"/>
          <w:sz w:val="28"/>
          <w:szCs w:val="28"/>
        </w:rPr>
        <w:t xml:space="preserve"> how the church grows in those </w:t>
      </w:r>
      <w:r w:rsidR="007A1FD5" w:rsidRPr="003A085E">
        <w:rPr>
          <w:rFonts w:ascii="Times New Roman" w:hAnsi="Times New Roman" w:cs="Times New Roman"/>
          <w:sz w:val="28"/>
          <w:szCs w:val="28"/>
        </w:rPr>
        <w:t>first</w:t>
      </w:r>
      <w:r w:rsidRPr="003A085E">
        <w:rPr>
          <w:rFonts w:ascii="Times New Roman" w:hAnsi="Times New Roman" w:cs="Times New Roman"/>
          <w:sz w:val="28"/>
          <w:szCs w:val="28"/>
        </w:rPr>
        <w:t xml:space="preserve"> sixty years after the death of Christ, it has all these elements: teaching, preaching, healings, and the power of the spirit. It was a visual demonstration of the teaching of the Kingdom.</w:t>
      </w:r>
    </w:p>
    <w:p w14:paraId="42538A8F" w14:textId="11EFEC3E" w:rsidR="005921F8" w:rsidRPr="003A085E" w:rsidRDefault="005921F8" w:rsidP="003A085E">
      <w:pPr>
        <w:jc w:val="both"/>
        <w:rPr>
          <w:rFonts w:ascii="Times New Roman" w:hAnsi="Times New Roman" w:cs="Times New Roman"/>
          <w:sz w:val="28"/>
          <w:szCs w:val="28"/>
        </w:rPr>
      </w:pPr>
      <w:r w:rsidRPr="003A085E">
        <w:rPr>
          <w:rFonts w:ascii="Times New Roman" w:hAnsi="Times New Roman" w:cs="Times New Roman"/>
          <w:sz w:val="28"/>
          <w:szCs w:val="28"/>
        </w:rPr>
        <w:t xml:space="preserve">V, 27.  “Are only a few people going to be saved?”-----remember that Luke’s Gospel is the Gospel pf the Universal church. Gentiles, </w:t>
      </w:r>
      <w:proofErr w:type="gramStart"/>
      <w:r w:rsidR="007A1FD5" w:rsidRPr="003A085E">
        <w:rPr>
          <w:rFonts w:ascii="Times New Roman" w:hAnsi="Times New Roman" w:cs="Times New Roman"/>
          <w:sz w:val="28"/>
          <w:szCs w:val="28"/>
        </w:rPr>
        <w:t>J</w:t>
      </w:r>
      <w:r w:rsidRPr="003A085E">
        <w:rPr>
          <w:rFonts w:ascii="Times New Roman" w:hAnsi="Times New Roman" w:cs="Times New Roman"/>
          <w:sz w:val="28"/>
          <w:szCs w:val="28"/>
        </w:rPr>
        <w:t>ews</w:t>
      </w:r>
      <w:proofErr w:type="gramEnd"/>
      <w:r w:rsidRPr="003A085E">
        <w:rPr>
          <w:rFonts w:ascii="Times New Roman" w:hAnsi="Times New Roman" w:cs="Times New Roman"/>
          <w:sz w:val="28"/>
          <w:szCs w:val="28"/>
        </w:rPr>
        <w:t xml:space="preserve"> and foreigners all are welcome. There is a warning that follows for those who reject the Gospel, especially fellow Jews who heard Christ’s teaching first hand.</w:t>
      </w:r>
      <w:r w:rsidR="007A1FD5" w:rsidRPr="003A085E">
        <w:rPr>
          <w:rFonts w:ascii="Times New Roman" w:hAnsi="Times New Roman" w:cs="Times New Roman"/>
          <w:sz w:val="28"/>
          <w:szCs w:val="28"/>
        </w:rPr>
        <w:t xml:space="preserve">  The people who come from ‘East and West’ is Luke’s reference to the Gentile Christians.</w:t>
      </w:r>
    </w:p>
    <w:p w14:paraId="3C46C996" w14:textId="75CFB831" w:rsidR="007A1FD5" w:rsidRPr="003A085E" w:rsidRDefault="007A1FD5" w:rsidP="003A085E">
      <w:pPr>
        <w:pStyle w:val="BodyText"/>
      </w:pPr>
      <w:r w:rsidRPr="003A085E">
        <w:t xml:space="preserve">V.31. Jesus speaks about Jerusalem the City of David and the City of the Prophets. He prophesizes about Jerusalem. This could well have been included after the destruction of the </w:t>
      </w:r>
      <w:proofErr w:type="gramStart"/>
      <w:r w:rsidRPr="003A085E">
        <w:t>City</w:t>
      </w:r>
      <w:proofErr w:type="gramEnd"/>
      <w:r w:rsidRPr="003A085E">
        <w:t xml:space="preserve"> in the year 70ad by the Romans.</w:t>
      </w:r>
    </w:p>
    <w:p w14:paraId="0C66B6F4" w14:textId="77777777" w:rsidR="00D76EAC" w:rsidRPr="003A085E" w:rsidRDefault="007A1FD5" w:rsidP="003A085E">
      <w:pPr>
        <w:jc w:val="both"/>
        <w:rPr>
          <w:rFonts w:ascii="Times New Roman" w:hAnsi="Times New Roman" w:cs="Times New Roman"/>
          <w:sz w:val="28"/>
          <w:szCs w:val="28"/>
        </w:rPr>
      </w:pPr>
      <w:r w:rsidRPr="003A085E">
        <w:rPr>
          <w:rFonts w:ascii="Times New Roman" w:hAnsi="Times New Roman" w:cs="Times New Roman"/>
          <w:sz w:val="28"/>
          <w:szCs w:val="28"/>
        </w:rPr>
        <w:t>We know that Jesus was friends with several pharisees. This repeats itself in chapter 14 where he goes to a Pharisee’s house. He cures a man suffering from dropsy on the sabbath. There is the parable of the Wedding feast where the guest takes the highest place and is asked to move lower.</w:t>
      </w:r>
      <w:r w:rsidR="00D76EAC" w:rsidRPr="003A085E">
        <w:rPr>
          <w:rFonts w:ascii="Times New Roman" w:hAnsi="Times New Roman" w:cs="Times New Roman"/>
          <w:sz w:val="28"/>
          <w:szCs w:val="28"/>
        </w:rPr>
        <w:t xml:space="preserve"> </w:t>
      </w:r>
    </w:p>
    <w:p w14:paraId="3CDA2956" w14:textId="0D97644C" w:rsidR="007A1FD5" w:rsidRPr="003A085E" w:rsidRDefault="00D76EAC" w:rsidP="003A085E">
      <w:pPr>
        <w:jc w:val="both"/>
        <w:rPr>
          <w:rFonts w:ascii="Times New Roman" w:hAnsi="Times New Roman" w:cs="Times New Roman"/>
          <w:sz w:val="28"/>
          <w:szCs w:val="28"/>
        </w:rPr>
      </w:pPr>
      <w:r w:rsidRPr="003A085E">
        <w:rPr>
          <w:rFonts w:ascii="Times New Roman" w:hAnsi="Times New Roman" w:cs="Times New Roman"/>
          <w:sz w:val="28"/>
          <w:szCs w:val="28"/>
        </w:rPr>
        <w:t xml:space="preserve">There follows a whole series of norms on social behavior, such that you are tempted to think that this is some kind of catechism for Christian living. There are rules for wedding feasts, dinners, </w:t>
      </w:r>
      <w:proofErr w:type="gramStart"/>
      <w:r w:rsidRPr="003A085E">
        <w:rPr>
          <w:rFonts w:ascii="Times New Roman" w:hAnsi="Times New Roman" w:cs="Times New Roman"/>
          <w:sz w:val="28"/>
          <w:szCs w:val="28"/>
        </w:rPr>
        <w:t>guests</w:t>
      </w:r>
      <w:proofErr w:type="gramEnd"/>
      <w:r w:rsidRPr="003A085E">
        <w:rPr>
          <w:rFonts w:ascii="Times New Roman" w:hAnsi="Times New Roman" w:cs="Times New Roman"/>
          <w:sz w:val="28"/>
          <w:szCs w:val="28"/>
        </w:rPr>
        <w:t xml:space="preserve"> and the role of the house owner. There is another key sentence:</w:t>
      </w:r>
    </w:p>
    <w:p w14:paraId="77197223" w14:textId="1DE545FE" w:rsidR="00D76EAC" w:rsidRPr="003A085E" w:rsidRDefault="00D76EAC" w:rsidP="003A085E">
      <w:pPr>
        <w:tabs>
          <w:tab w:val="left" w:pos="5780"/>
        </w:tabs>
        <w:jc w:val="both"/>
        <w:rPr>
          <w:rFonts w:ascii="Times New Roman" w:hAnsi="Times New Roman" w:cs="Times New Roman"/>
          <w:sz w:val="28"/>
          <w:szCs w:val="28"/>
        </w:rPr>
      </w:pPr>
      <w:r w:rsidRPr="003A085E">
        <w:rPr>
          <w:rFonts w:ascii="Times New Roman" w:hAnsi="Times New Roman" w:cs="Times New Roman"/>
          <w:sz w:val="28"/>
          <w:szCs w:val="28"/>
        </w:rPr>
        <w:t>“You cannot serve God and money.”</w:t>
      </w:r>
      <w:r w:rsidR="0059094D" w:rsidRPr="003A085E">
        <w:rPr>
          <w:rFonts w:ascii="Times New Roman" w:hAnsi="Times New Roman" w:cs="Times New Roman"/>
          <w:sz w:val="28"/>
          <w:szCs w:val="28"/>
        </w:rPr>
        <w:tab/>
      </w:r>
    </w:p>
    <w:p w14:paraId="7FBAED8C" w14:textId="30B32098" w:rsidR="0059094D" w:rsidRPr="003A085E" w:rsidRDefault="0059094D" w:rsidP="003A085E">
      <w:pPr>
        <w:tabs>
          <w:tab w:val="left" w:pos="5780"/>
        </w:tabs>
        <w:jc w:val="both"/>
        <w:rPr>
          <w:rFonts w:ascii="Times New Roman" w:hAnsi="Times New Roman" w:cs="Times New Roman"/>
          <w:sz w:val="28"/>
          <w:szCs w:val="28"/>
        </w:rPr>
      </w:pPr>
      <w:r w:rsidRPr="003A085E">
        <w:rPr>
          <w:rFonts w:ascii="Times New Roman" w:hAnsi="Times New Roman" w:cs="Times New Roman"/>
          <w:sz w:val="28"/>
          <w:szCs w:val="28"/>
        </w:rPr>
        <w:lastRenderedPageBreak/>
        <w:t>v.15 begins another major parable “The Wedding Feast.” It is directed at the Pharisees, the story of a landowner who invites all to the Wedding Feast of his daughter. All are invited, but all have an excuse not to come.—Instead he invites the poor, crippled and people from the street.</w:t>
      </w:r>
    </w:p>
    <w:p w14:paraId="62F63644" w14:textId="77D2B439" w:rsidR="0059094D" w:rsidRPr="003A085E" w:rsidRDefault="0059094D" w:rsidP="003A085E">
      <w:pPr>
        <w:tabs>
          <w:tab w:val="left" w:pos="5780"/>
        </w:tabs>
        <w:jc w:val="both"/>
        <w:rPr>
          <w:rFonts w:ascii="Times New Roman" w:hAnsi="Times New Roman" w:cs="Times New Roman"/>
          <w:sz w:val="28"/>
          <w:szCs w:val="28"/>
        </w:rPr>
      </w:pPr>
      <w:r w:rsidRPr="003A085E">
        <w:rPr>
          <w:rFonts w:ascii="Times New Roman" w:hAnsi="Times New Roman" w:cs="Times New Roman"/>
          <w:sz w:val="28"/>
          <w:szCs w:val="28"/>
        </w:rPr>
        <w:t>What can we make of this story? Is this comparing Israel and Judaism to  the rejection of the Messiah? Is it a reply to why the Gospel is now being preached to the gentiles and foreigners?</w:t>
      </w:r>
    </w:p>
    <w:p w14:paraId="6958E7F0" w14:textId="19266AEA" w:rsidR="0059094D" w:rsidRPr="003A085E" w:rsidRDefault="0059094D" w:rsidP="003A085E">
      <w:pPr>
        <w:tabs>
          <w:tab w:val="left" w:pos="5780"/>
        </w:tabs>
        <w:jc w:val="both"/>
        <w:rPr>
          <w:rFonts w:ascii="Times New Roman" w:hAnsi="Times New Roman" w:cs="Times New Roman"/>
          <w:sz w:val="28"/>
          <w:szCs w:val="28"/>
        </w:rPr>
      </w:pPr>
      <w:r w:rsidRPr="003A085E">
        <w:rPr>
          <w:rFonts w:ascii="Times New Roman" w:hAnsi="Times New Roman" w:cs="Times New Roman"/>
          <w:sz w:val="28"/>
          <w:szCs w:val="28"/>
        </w:rPr>
        <w:t>The cost of discipleship v.25. It is an invitation to give up all to follow Christ even family brother or sister. It is an invitation to take up the cross and embrace the suffering of all Christians.</w:t>
      </w:r>
    </w:p>
    <w:p w14:paraId="4587A115" w14:textId="2F079E03" w:rsidR="0059094D" w:rsidRPr="003A085E" w:rsidRDefault="0059094D" w:rsidP="003A085E">
      <w:pPr>
        <w:pStyle w:val="Heading1"/>
        <w:tabs>
          <w:tab w:val="left" w:pos="5780"/>
        </w:tabs>
        <w:jc w:val="both"/>
      </w:pPr>
      <w:r w:rsidRPr="003A085E">
        <w:t>Read Chapter 14</w:t>
      </w:r>
    </w:p>
    <w:p w14:paraId="03EF822B" w14:textId="77777777" w:rsidR="00D76EAC" w:rsidRPr="003A085E" w:rsidRDefault="00D76EAC">
      <w:pPr>
        <w:rPr>
          <w:rFonts w:ascii="Times New Roman" w:hAnsi="Times New Roman" w:cs="Times New Roman"/>
          <w:sz w:val="28"/>
          <w:szCs w:val="28"/>
        </w:rPr>
      </w:pPr>
    </w:p>
    <w:sectPr w:rsidR="00D76EAC" w:rsidRPr="003A085E" w:rsidSect="003A085E">
      <w:pgSz w:w="12240" w:h="15840"/>
      <w:pgMar w:top="720" w:right="1296"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65CCC" w14:textId="77777777" w:rsidR="004C377D" w:rsidRDefault="004C377D" w:rsidP="003A085E">
      <w:pPr>
        <w:spacing w:after="0" w:line="240" w:lineRule="auto"/>
      </w:pPr>
      <w:r>
        <w:separator/>
      </w:r>
    </w:p>
  </w:endnote>
  <w:endnote w:type="continuationSeparator" w:id="0">
    <w:p w14:paraId="141BE1C2" w14:textId="77777777" w:rsidR="004C377D" w:rsidRDefault="004C377D" w:rsidP="003A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7C7C3" w14:textId="77777777" w:rsidR="004C377D" w:rsidRDefault="004C377D" w:rsidP="003A085E">
      <w:pPr>
        <w:spacing w:after="0" w:line="240" w:lineRule="auto"/>
      </w:pPr>
      <w:r>
        <w:separator/>
      </w:r>
    </w:p>
  </w:footnote>
  <w:footnote w:type="continuationSeparator" w:id="0">
    <w:p w14:paraId="3ECF9542" w14:textId="77777777" w:rsidR="004C377D" w:rsidRDefault="004C377D" w:rsidP="003A08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15"/>
    <w:rsid w:val="003A085E"/>
    <w:rsid w:val="004C377D"/>
    <w:rsid w:val="00540A7D"/>
    <w:rsid w:val="005618F1"/>
    <w:rsid w:val="0059094D"/>
    <w:rsid w:val="005921F8"/>
    <w:rsid w:val="006E04B8"/>
    <w:rsid w:val="007A1FD5"/>
    <w:rsid w:val="008A7E15"/>
    <w:rsid w:val="00D76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2F9D7"/>
  <w15:chartTrackingRefBased/>
  <w15:docId w15:val="{2AE08892-2271-4C64-ACC7-B949DA05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085E"/>
    <w:pPr>
      <w:keepNext/>
      <w:outlineLvl w:val="0"/>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85E"/>
  </w:style>
  <w:style w:type="paragraph" w:styleId="Footer">
    <w:name w:val="footer"/>
    <w:basedOn w:val="Normal"/>
    <w:link w:val="FooterChar"/>
    <w:uiPriority w:val="99"/>
    <w:unhideWhenUsed/>
    <w:rsid w:val="003A0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85E"/>
  </w:style>
  <w:style w:type="character" w:customStyle="1" w:styleId="Heading1Char">
    <w:name w:val="Heading 1 Char"/>
    <w:basedOn w:val="DefaultParagraphFont"/>
    <w:link w:val="Heading1"/>
    <w:uiPriority w:val="9"/>
    <w:rsid w:val="003A085E"/>
    <w:rPr>
      <w:rFonts w:ascii="Times New Roman" w:hAnsi="Times New Roman" w:cs="Times New Roman"/>
      <w:sz w:val="28"/>
      <w:szCs w:val="28"/>
    </w:rPr>
  </w:style>
  <w:style w:type="paragraph" w:styleId="BodyText">
    <w:name w:val="Body Text"/>
    <w:basedOn w:val="Normal"/>
    <w:link w:val="BodyTextChar"/>
    <w:uiPriority w:val="99"/>
    <w:unhideWhenUsed/>
    <w:rsid w:val="003A085E"/>
    <w:pPr>
      <w:jc w:val="both"/>
    </w:pPr>
    <w:rPr>
      <w:rFonts w:ascii="Times New Roman" w:hAnsi="Times New Roman" w:cs="Times New Roman"/>
      <w:sz w:val="28"/>
      <w:szCs w:val="28"/>
    </w:rPr>
  </w:style>
  <w:style w:type="character" w:customStyle="1" w:styleId="BodyTextChar">
    <w:name w:val="Body Text Char"/>
    <w:basedOn w:val="DefaultParagraphFont"/>
    <w:link w:val="BodyText"/>
    <w:uiPriority w:val="99"/>
    <w:rsid w:val="003A085E"/>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dcterms:created xsi:type="dcterms:W3CDTF">2023-03-29T12:57:00Z</dcterms:created>
  <dcterms:modified xsi:type="dcterms:W3CDTF">2023-03-29T12:57:00Z</dcterms:modified>
</cp:coreProperties>
</file>